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5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8"/>
      </w:tblGrid>
      <w:tr w:rsidR="00513E07" w:rsidRPr="00513E07" w:rsidTr="00513E07">
        <w:trPr>
          <w:trHeight w:val="360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60" w:type="dxa"/>
              <w:left w:w="300" w:type="dxa"/>
              <w:bottom w:w="60" w:type="dxa"/>
              <w:right w:w="0" w:type="dxa"/>
            </w:tcMar>
            <w:vAlign w:val="center"/>
            <w:hideMark/>
          </w:tcPr>
          <w:p w:rsidR="00513E07" w:rsidRPr="00513E07" w:rsidRDefault="00513E07" w:rsidP="00513E0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</w:pPr>
            <w:bookmarkStart w:id="0" w:name="_GoBack"/>
            <w:bookmarkEnd w:id="0"/>
            <w:r w:rsidRPr="00513E07">
              <w:rPr>
                <w:rFonts w:ascii="Arial" w:eastAsia="Times New Roman" w:hAnsi="Arial" w:cs="Arial"/>
                <w:b/>
                <w:bCs/>
                <w:color w:val="2F2F2F"/>
                <w:sz w:val="20"/>
                <w:szCs w:val="20"/>
                <w:lang w:eastAsia="es-MX"/>
              </w:rPr>
              <w:t>DOF: 19/12/2014</w:t>
            </w:r>
          </w:p>
        </w:tc>
      </w:tr>
      <w:tr w:rsidR="00513E07" w:rsidRPr="00513E07" w:rsidTr="00513E07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513E07" w:rsidRPr="00513E07" w:rsidRDefault="00513E07" w:rsidP="00513E07">
            <w:pPr>
              <w:pBdr>
                <w:bottom w:val="single" w:sz="12" w:space="0" w:color="000000"/>
              </w:pBdr>
              <w:spacing w:before="120"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</w:pPr>
            <w:r w:rsidRPr="00513E07">
              <w:rPr>
                <w:rFonts w:ascii="Times" w:eastAsia="Times New Roman" w:hAnsi="Times" w:cs="Times New Roman"/>
                <w:b/>
                <w:bCs/>
                <w:color w:val="2F2F2F"/>
                <w:kern w:val="36"/>
                <w:sz w:val="18"/>
                <w:szCs w:val="18"/>
                <w:lang w:eastAsia="es-MX"/>
              </w:rPr>
              <w:t>CONVOCATORIA a los interesados en obtener la aprobación como Unidad de Verificación en la Norma Oficial Mexicana NOM-001-SESH-2014, Plantas de distribución de Gas L.P. Diseño, construcción y condiciones seguras en su operación.</w:t>
            </w:r>
          </w:p>
          <w:p w:rsidR="00513E07" w:rsidRPr="00513E07" w:rsidRDefault="00513E07" w:rsidP="00513E07">
            <w:pPr>
              <w:pBdr>
                <w:top w:val="single" w:sz="6" w:space="0" w:color="000000"/>
              </w:pBdr>
              <w:spacing w:before="100" w:beforeAutospacing="1" w:after="101" w:line="240" w:lineRule="auto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Al margen un sello con el Escudo Nacional, que dice: Estados Unidos Mexicanos.- Secretaría de Energía.</w:t>
            </w:r>
          </w:p>
          <w:p w:rsidR="00513E07" w:rsidRPr="00513E07" w:rsidRDefault="00513E07" w:rsidP="00513E07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 Secretaría de Energía, por conducto de la Dirección General de Petrolíferos, con fundamento en los artículos 26 y 33fracciones IV, XII y XXXI de la Ley Orgánica de la Administración Pública Federal; 1, 2, fracción II incisos a), e), y f), 3 fraccionesI, XV-A, XVII, XVIII, 68, 70, 70-C, 71 y 84 al 87 de la Ley Federal sobre Metrología y Normalización; 129, Tercero Transitorio,Quinto Transitorio y Vigésimo Primero Transitorio de la Ley de Hidrocarburos; Cuarto Transitorio de la Ley de la AgenciaNacional de Seguridad Industrial y de Protección al Medio Ambiente del Sector Hidrocarburos; Tercero Transitorio y SextoTransitorio del Reglamento de las actividades a que se refiere el Título Tercero de la Ley de Hidrocarburos; 87 y 88 delReglamento de la Ley Federal sobre Metrología y Normalización; Primero Transitorio del Reglamento Interior de la AgenciaNacional de Seguridad Industrial y de Protección al Medio Ambiente del Sector Hidrocarburos; 2, apartado B, fracción II.2, 8fracciones XII, XXX, XXXIII, Segundo Transitorio y Cuarto Transitorio fracción XIII del Reglamento Interior de la Secretaría deEnergía; y en el Acuerdo mediante el cual se determina que los requisitos adicionales que, en su caso, se requieran para laaprobación y renovación de las personas acreditadas se establecerán en las convocatorias correspondientes, publicado en elDiario Oficial de la Federación el 14 de julio de 1999, emite la siguiente:</w:t>
            </w:r>
          </w:p>
          <w:p w:rsidR="00513E07" w:rsidRPr="00513E07" w:rsidRDefault="00513E07" w:rsidP="00513E07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Times" w:eastAsia="Times New Roman" w:hAnsi="Times" w:cs="Times New Roman"/>
                <w:b/>
                <w:bCs/>
                <w:color w:val="2F2F2F"/>
                <w:sz w:val="18"/>
                <w:szCs w:val="18"/>
                <w:lang w:eastAsia="es-MX"/>
              </w:rPr>
              <w:t>CONVOCATORIA</w:t>
            </w:r>
          </w:p>
          <w:p w:rsidR="00513E07" w:rsidRPr="00513E07" w:rsidRDefault="00513E07" w:rsidP="00513E07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Dirigida a las personas físicas o morales interesadas en obtener la aprobación como Unidad de Verificación en la NormaOficial Mexicana NOM-001-SESH-2014, Plantas de distribución de Gas L.P. Diseño, construcción y condiciones seguras en suoperación, publicada en el Diario Oficial de la Federación el 22 de octubre de 2014, con el objeto de que verifiquen sucumplimiento.</w:t>
            </w:r>
          </w:p>
          <w:p w:rsidR="00513E07" w:rsidRPr="00513E07" w:rsidRDefault="00513E07" w:rsidP="00513E07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Para tal finalidad, las unidades de verificación deben cumplir con los requisitos establecidos en la Ley Federal sobreMetrología y Normalización, la Ley de Hidrocarburos y el Reglamento de la Ley Federal sobre Metrología y Normalización,conforme a lo siguiente:</w:t>
            </w:r>
          </w:p>
          <w:p w:rsidR="00513E07" w:rsidRPr="00513E07" w:rsidRDefault="00513E07" w:rsidP="00513E0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I.</w:t>
            </w:r>
            <w:r w:rsidRPr="00513E07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Las personas físicas y morales deben estar acreditadas en la Norma Oficial Mexicana NOM-001-SESH-2014, Plantasde distribución de Gas L.P. Diseño, construcción y condiciones seguras en su operación, por parte de una Entidad deAcreditación autorizada.</w:t>
            </w:r>
          </w:p>
          <w:p w:rsidR="00513E07" w:rsidRPr="00513E07" w:rsidRDefault="00513E07" w:rsidP="00513E07">
            <w:pPr>
              <w:spacing w:after="101" w:line="240" w:lineRule="auto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II.</w:t>
            </w:r>
            <w:r w:rsidRPr="00513E07">
              <w:rPr>
                <w:rFonts w:ascii="Arial" w:eastAsia="Times New Roman" w:hAnsi="Arial" w:cs="Arial"/>
                <w:color w:val="2F2F2F"/>
                <w:sz w:val="20"/>
                <w:szCs w:val="20"/>
                <w:lang w:eastAsia="es-MX"/>
              </w:rPr>
              <w:t>     </w:t>
            </w: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Corresponde a la Secretaría de Energía por conducto de la Dirección General de Petrolíferos aprobar a las unidadesde verificación acreditadas para efectos de la evaluación de la conformidad respecto de la Norma Oficial Mexicana objetode esta Convocatoria. Para obtener dicha aprobación, las solicitudes deberán efectuarse a través del sistema informáticodiseñado para la recepción, trámite y resolución electrónica de solicitudes en materia de permisos, autorizaciones, registros,certificación, aprobaciones, y presentación de informes o avisos (SIGAS), en los términos del Acuerdo por el que seestablecen las reglas de carácter general para la recepción y trámite de diversos documentos en materia de gas licuado depetróleo a través de medios de comunicación electrónica, publicado en el Diario Oficial de la Federación el 24 deseptiembre de 2012, cumpliendo con los requisitos que se describen en el trámite SENER-01-020, en su modalidad A o Bsegún corresponda, del Registro Federal de Trámites y Servicios, a fin de proceder con lo conducente.</w:t>
            </w:r>
          </w:p>
          <w:p w:rsidR="00513E07" w:rsidRPr="00513E07" w:rsidRDefault="00513E07" w:rsidP="00513E07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México, D.F., a 3 de diciembre de 2014.- El Director General de Petrolíferos de la Secretaría de Energía, </w:t>
            </w:r>
            <w:r w:rsidRPr="00513E07">
              <w:rPr>
                <w:rFonts w:ascii="Arial" w:eastAsia="Times New Roman" w:hAnsi="Arial" w:cs="Arial"/>
                <w:b/>
                <w:bCs/>
                <w:color w:val="2F2F2F"/>
                <w:sz w:val="18"/>
                <w:szCs w:val="18"/>
                <w:lang w:eastAsia="es-MX"/>
              </w:rPr>
              <w:t>RobertoRaymundo Barrera Rivera</w:t>
            </w: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.- Rúbrica.</w:t>
            </w:r>
          </w:p>
          <w:p w:rsidR="00513E07" w:rsidRPr="00513E07" w:rsidRDefault="00513E07" w:rsidP="00513E07">
            <w:pPr>
              <w:spacing w:after="101" w:line="240" w:lineRule="auto"/>
              <w:ind w:firstLine="288"/>
              <w:jc w:val="both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  <w:r w:rsidRPr="00513E07"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  <w:t> </w:t>
            </w:r>
          </w:p>
          <w:p w:rsidR="00513E07" w:rsidRPr="00513E07" w:rsidRDefault="00513E07" w:rsidP="00513E0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</w:p>
          <w:tbl>
            <w:tblPr>
              <w:tblW w:w="5000" w:type="pct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822"/>
            </w:tblGrid>
            <w:tr w:rsidR="00513E07" w:rsidRPr="00513E07" w:rsidTr="00513E0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60" w:type="dxa"/>
                    <w:left w:w="60" w:type="dxa"/>
                    <w:bottom w:w="60" w:type="dxa"/>
                    <w:right w:w="60" w:type="dxa"/>
                  </w:tcMar>
                  <w:vAlign w:val="center"/>
                  <w:hideMark/>
                </w:tcPr>
                <w:p w:rsidR="00513E07" w:rsidRPr="00513E07" w:rsidRDefault="00513E07" w:rsidP="00513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es-MX"/>
                    </w:rPr>
                  </w:pPr>
                  <w:r w:rsidRPr="00513E07">
                    <w:rPr>
                      <w:rFonts w:ascii="Times New Roman" w:eastAsia="Times New Roman" w:hAnsi="Times New Roman" w:cs="Times New Roman"/>
                      <w:sz w:val="17"/>
                      <w:szCs w:val="17"/>
                      <w:lang w:eastAsia="es-MX"/>
                    </w:rPr>
                    <w:t>En el documento que usted está visualizando puede haber texto, caracteres u objetos que no se muestren debido a la conversión a formato HTML, por lo que le recomendamos tomar siempre como referencia la imagen digitalizada del DOF o el archivo PDF de la edición.</w:t>
                  </w:r>
                </w:p>
              </w:tc>
            </w:tr>
          </w:tbl>
          <w:p w:rsidR="00513E07" w:rsidRPr="00513E07" w:rsidRDefault="00513E07" w:rsidP="00513E07">
            <w:pPr>
              <w:spacing w:after="0" w:line="240" w:lineRule="auto"/>
              <w:rPr>
                <w:rFonts w:ascii="Arial" w:eastAsia="Times New Roman" w:hAnsi="Arial" w:cs="Arial"/>
                <w:color w:val="2F2F2F"/>
                <w:sz w:val="18"/>
                <w:szCs w:val="18"/>
                <w:lang w:eastAsia="es-MX"/>
              </w:rPr>
            </w:pPr>
          </w:p>
        </w:tc>
      </w:tr>
    </w:tbl>
    <w:p w:rsidR="00513E07" w:rsidRPr="00513E07" w:rsidRDefault="00593120" w:rsidP="00513E07">
      <w:hyperlink r:id="rId5" w:history="1">
        <w:r w:rsidR="00513E07" w:rsidRPr="00FF1979">
          <w:rPr>
            <w:rStyle w:val="Hipervnculo"/>
          </w:rPr>
          <w:t>http://www.dof.gob.mx/nota_detalle.php?codigo=5376677&amp;fecha=19/12/2014</w:t>
        </w:r>
      </w:hyperlink>
    </w:p>
    <w:sectPr w:rsidR="00513E07" w:rsidRPr="00513E0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E07"/>
    <w:rsid w:val="00513E07"/>
    <w:rsid w:val="00593120"/>
    <w:rsid w:val="008F24D9"/>
    <w:rsid w:val="00CE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13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13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3E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13E0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apple-converted-space">
    <w:name w:val="apple-converted-space"/>
    <w:basedOn w:val="Fuentedeprrafopredeter"/>
    <w:rsid w:val="00513E07"/>
  </w:style>
  <w:style w:type="character" w:styleId="Hipervnculo">
    <w:name w:val="Hyperlink"/>
    <w:basedOn w:val="Fuentedeprrafopredeter"/>
    <w:uiPriority w:val="99"/>
    <w:unhideWhenUsed/>
    <w:rsid w:val="00513E0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513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513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3E07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13E07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apple-converted-space">
    <w:name w:val="apple-converted-space"/>
    <w:basedOn w:val="Fuentedeprrafopredeter"/>
    <w:rsid w:val="00513E07"/>
  </w:style>
  <w:style w:type="character" w:styleId="Hipervnculo">
    <w:name w:val="Hyperlink"/>
    <w:basedOn w:val="Fuentedeprrafopredeter"/>
    <w:uiPriority w:val="99"/>
    <w:unhideWhenUsed/>
    <w:rsid w:val="00513E0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8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46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272356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009621">
                  <w:marLeft w:val="0"/>
                  <w:marRight w:val="0"/>
                  <w:marTop w:val="101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63141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167070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25309">
                  <w:marLeft w:val="288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434371">
                  <w:marLeft w:val="288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85987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208214">
                  <w:marLeft w:val="0"/>
                  <w:marRight w:val="0"/>
                  <w:marTop w:val="0"/>
                  <w:marBottom w:val="1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dof.gob.mx/nota_detalle.php?codigo=5376677&amp;fecha=19/12/201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663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unidades09</dc:creator>
  <cp:lastModifiedBy>uv0019</cp:lastModifiedBy>
  <cp:revision>2</cp:revision>
  <dcterms:created xsi:type="dcterms:W3CDTF">2015-10-28T15:47:00Z</dcterms:created>
  <dcterms:modified xsi:type="dcterms:W3CDTF">2015-10-28T15:47:00Z</dcterms:modified>
</cp:coreProperties>
</file>